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60" w:rsidRPr="009B5560" w:rsidRDefault="009B5560" w:rsidP="009B5560">
      <w:pPr>
        <w:pStyle w:val="Sottotitolo"/>
        <w:jc w:val="center"/>
        <w:rPr>
          <w:rFonts w:eastAsiaTheme="majorEastAsia"/>
        </w:rPr>
      </w:pPr>
      <w:r w:rsidRPr="000C1F0A">
        <w:rPr>
          <w:rFonts w:eastAsiaTheme="majorEastAsia"/>
          <w:color w:val="FF0000"/>
        </w:rPr>
        <w:t>TRAPANI</w:t>
      </w:r>
      <w:r w:rsidR="00F40B93">
        <w:rPr>
          <w:rFonts w:eastAsiaTheme="majorEastAsia"/>
        </w:rPr>
        <w:br/>
      </w:r>
      <w:r w:rsidR="0020652D">
        <w:rPr>
          <w:rFonts w:eastAsiaTheme="majorEastAsia"/>
        </w:rPr>
        <w:t>mercoledì</w:t>
      </w:r>
      <w:r w:rsidR="00F40B93" w:rsidRPr="00F40B93">
        <w:rPr>
          <w:rFonts w:eastAsiaTheme="majorEastAsia"/>
        </w:rPr>
        <w:t xml:space="preserve"> 1</w:t>
      </w:r>
      <w:r w:rsidR="0020652D">
        <w:rPr>
          <w:rFonts w:eastAsiaTheme="majorEastAsia"/>
        </w:rPr>
        <w:t>7</w:t>
      </w:r>
      <w:r w:rsidR="00F40B93" w:rsidRPr="00F40B93">
        <w:rPr>
          <w:rFonts w:eastAsiaTheme="majorEastAsia"/>
        </w:rPr>
        <w:t xml:space="preserve"> </w:t>
      </w:r>
      <w:r w:rsidR="0020652D">
        <w:rPr>
          <w:rFonts w:eastAsiaTheme="majorEastAsia"/>
        </w:rPr>
        <w:t>gennaio</w:t>
      </w:r>
      <w:r w:rsidR="00F40B93" w:rsidRPr="00F40B93">
        <w:rPr>
          <w:rFonts w:eastAsiaTheme="majorEastAsia"/>
        </w:rPr>
        <w:t xml:space="preserve"> ore </w:t>
      </w:r>
      <w:r w:rsidR="0020652D">
        <w:rPr>
          <w:rFonts w:eastAsiaTheme="majorEastAsia"/>
        </w:rPr>
        <w:t>9</w:t>
      </w:r>
      <w:r w:rsidR="00F40B93" w:rsidRPr="00F40B93">
        <w:rPr>
          <w:rFonts w:eastAsiaTheme="majorEastAsia"/>
        </w:rPr>
        <w:t>.</w:t>
      </w:r>
      <w:r w:rsidR="0020652D">
        <w:rPr>
          <w:rFonts w:eastAsiaTheme="majorEastAsia"/>
        </w:rPr>
        <w:t>15</w:t>
      </w:r>
      <w:r w:rsidR="00F40B93">
        <w:rPr>
          <w:rFonts w:eastAsiaTheme="majorEastAsia"/>
        </w:rPr>
        <w:t xml:space="preserve">, </w:t>
      </w:r>
      <w:r w:rsidRPr="009B5560">
        <w:rPr>
          <w:rFonts w:eastAsiaTheme="majorEastAsia"/>
        </w:rPr>
        <w:t>FH - Hotel Crystal</w:t>
      </w:r>
      <w:r>
        <w:rPr>
          <w:rFonts w:eastAsiaTheme="majorEastAsia"/>
        </w:rPr>
        <w:t xml:space="preserve">, </w:t>
      </w:r>
      <w:r w:rsidRPr="009B5560">
        <w:rPr>
          <w:rFonts w:eastAsiaTheme="majorEastAsia"/>
        </w:rPr>
        <w:t>Piazza Umberto I</w:t>
      </w:r>
    </w:p>
    <w:p w:rsidR="000C1F0A" w:rsidRDefault="000C1F0A" w:rsidP="00947544">
      <w:pPr>
        <w:jc w:val="center"/>
        <w:rPr>
          <w:rFonts w:asciiTheme="majorHAnsi" w:eastAsiaTheme="majorEastAsia" w:hAnsiTheme="majorHAnsi" w:cstheme="majorBidi"/>
          <w:color w:val="70AD47" w:themeColor="accent6"/>
          <w:sz w:val="32"/>
          <w:szCs w:val="32"/>
        </w:rPr>
      </w:pPr>
      <w:r w:rsidRPr="000C1F0A">
        <w:rPr>
          <w:rFonts w:asciiTheme="majorHAnsi" w:eastAsiaTheme="majorEastAsia" w:hAnsiTheme="majorHAnsi" w:cstheme="majorBidi"/>
          <w:color w:val="70AD47" w:themeColor="accent6"/>
          <w:sz w:val="32"/>
          <w:szCs w:val="32"/>
        </w:rPr>
        <w:t>Quattro esempi completi di certificazione energetica</w:t>
      </w:r>
    </w:p>
    <w:p w:rsidR="000C1F0A" w:rsidRDefault="000C1F0A" w:rsidP="00947544">
      <w:pPr>
        <w:rPr>
          <w:rFonts w:asciiTheme="majorHAnsi" w:eastAsiaTheme="majorEastAsia" w:hAnsiTheme="majorHAnsi" w:cstheme="majorBidi"/>
          <w:b/>
          <w:sz w:val="24"/>
          <w:szCs w:val="24"/>
        </w:rPr>
      </w:pPr>
      <w:r w:rsidRPr="000C1F0A">
        <w:rPr>
          <w:rFonts w:asciiTheme="majorHAnsi" w:eastAsiaTheme="majorEastAsia" w:hAnsiTheme="majorHAnsi" w:cstheme="majorBidi"/>
          <w:b/>
          <w:sz w:val="24"/>
          <w:szCs w:val="24"/>
        </w:rPr>
        <w:t>Esempio pratico: stesura di un APE per un appartamento, un ufficio, un negozio e un condominio</w:t>
      </w:r>
    </w:p>
    <w:p w:rsidR="000C1F0A" w:rsidRPr="000C1F0A" w:rsidRDefault="000C1F0A" w:rsidP="000C1F0A">
      <w:p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 xml:space="preserve">L'incontro si rivolge a tutti i professionisti coinvolti nelle attività di certificazione, progettazione, riqualificazione e gestione degli edifici con particolare attenzione al risparmio energetico. </w:t>
      </w:r>
    </w:p>
    <w:p w:rsidR="000C1F0A" w:rsidRPr="000C1F0A" w:rsidRDefault="000C1F0A" w:rsidP="000C1F0A">
      <w:p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 xml:space="preserve">I nuovi decreti attuativi della Legge 90 e l'entrata in vigore delle nuove norme tecniche hanno rivoluzionato la certificazione energetica. TERMOLOG EpiX 8 consente di valutare la prestazione energetica dell'edificio in conformità ai nuovi decreti e di eseguire il calcolo degli indici di fabbisogno e di prestazione energetica per riscaldamento, acqua calda sanitaria, ventilazione, raffrescamento, illuminazione e trasporto secondo le norme UNI TS 11300 - 2016. </w:t>
      </w:r>
    </w:p>
    <w:p w:rsidR="000C1F0A" w:rsidRPr="000C1F0A" w:rsidRDefault="000C1F0A" w:rsidP="000C1F0A">
      <w:p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 xml:space="preserve">Durante l'incontro svolgeremo con i software TERMOTAB e TERMOLOG EpiX 8 quattro esempi pratici di certificazione energetica degli edifici, dal rilievo dei dati in sito, passando per l'input con metodo grafico o numerico, fino al calcolo e alla stampa del certificato. </w:t>
      </w:r>
    </w:p>
    <w:p w:rsidR="000C1F0A" w:rsidRPr="000C1F0A" w:rsidRDefault="000C1F0A" w:rsidP="000C1F0A">
      <w:p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 xml:space="preserve">Si partirà dai dati da raccogliere in fase di rilievo realizzando un esempio di un appartamento in un condominio. Si mostrerà quindi come eseguire la certificazione di un negozio riscaldato e raffrescato con degli split, un ufficio con un sistema di ventilazione meccanica ed un appartamento con riscaldamento a radiatori. </w:t>
      </w:r>
    </w:p>
    <w:p w:rsidR="000C1F0A" w:rsidRPr="000C1F0A" w:rsidRDefault="000C1F0A" w:rsidP="000C1F0A">
      <w:p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Vedremo poi come inserire gli interventi migliorativi previsti dai nuovi obblighi normativi: involucro opaco, trasparente, generatori per il riscaldamento e il raffrescamento, altri impianti e fonti rinnovabili.</w:t>
      </w:r>
    </w:p>
    <w:p w:rsidR="00C6288C" w:rsidRPr="00BD4AA0" w:rsidRDefault="00C6288C" w:rsidP="000C1F0A">
      <w:pPr>
        <w:spacing w:line="160" w:lineRule="atLeast"/>
        <w:rPr>
          <w:sz w:val="20"/>
          <w:szCs w:val="20"/>
        </w:rPr>
      </w:pPr>
      <w:r w:rsidRPr="00BD4AA0">
        <w:rPr>
          <w:sz w:val="20"/>
          <w:szCs w:val="20"/>
        </w:rPr>
        <w:t>PROGRAMMA:</w:t>
      </w:r>
    </w:p>
    <w:p w:rsidR="00C6288C" w:rsidRPr="00BD4AA0" w:rsidRDefault="00C6288C" w:rsidP="00CF0C49">
      <w:pPr>
        <w:spacing w:line="160" w:lineRule="atLeast"/>
        <w:rPr>
          <w:sz w:val="20"/>
          <w:szCs w:val="20"/>
        </w:rPr>
      </w:pPr>
      <w:r w:rsidRPr="00BD4AA0">
        <w:rPr>
          <w:sz w:val="20"/>
          <w:szCs w:val="20"/>
        </w:rPr>
        <w:t xml:space="preserve">Ore </w:t>
      </w:r>
      <w:r w:rsidR="000C1F0A">
        <w:rPr>
          <w:sz w:val="20"/>
          <w:szCs w:val="20"/>
        </w:rPr>
        <w:t>9</w:t>
      </w:r>
      <w:r w:rsidRPr="00BD4AA0">
        <w:rPr>
          <w:sz w:val="20"/>
          <w:szCs w:val="20"/>
        </w:rPr>
        <w:t>.</w:t>
      </w:r>
      <w:r w:rsidR="000C1F0A">
        <w:rPr>
          <w:sz w:val="20"/>
          <w:szCs w:val="20"/>
        </w:rPr>
        <w:t>15</w:t>
      </w:r>
      <w:r w:rsidRPr="00BD4AA0">
        <w:rPr>
          <w:sz w:val="20"/>
          <w:szCs w:val="20"/>
        </w:rPr>
        <w:t xml:space="preserve"> - Registrazione partecipanti </w:t>
      </w:r>
    </w:p>
    <w:p w:rsidR="00C6288C" w:rsidRPr="00BD4AA0" w:rsidRDefault="00C6288C" w:rsidP="00CF0C49">
      <w:pPr>
        <w:spacing w:line="160" w:lineRule="atLeast"/>
        <w:rPr>
          <w:sz w:val="20"/>
          <w:szCs w:val="20"/>
        </w:rPr>
      </w:pPr>
      <w:r w:rsidRPr="00BD4AA0">
        <w:rPr>
          <w:sz w:val="20"/>
          <w:szCs w:val="20"/>
        </w:rPr>
        <w:t xml:space="preserve">Ore </w:t>
      </w:r>
      <w:r w:rsidR="000C1F0A">
        <w:rPr>
          <w:sz w:val="20"/>
          <w:szCs w:val="20"/>
        </w:rPr>
        <w:t>9</w:t>
      </w:r>
      <w:r w:rsidRPr="00BD4AA0">
        <w:rPr>
          <w:sz w:val="20"/>
          <w:szCs w:val="20"/>
        </w:rPr>
        <w:t>.</w:t>
      </w:r>
      <w:r w:rsidR="000C1F0A">
        <w:rPr>
          <w:sz w:val="20"/>
          <w:szCs w:val="20"/>
        </w:rPr>
        <w:t>30</w:t>
      </w:r>
      <w:r w:rsidRPr="00BD4AA0">
        <w:rPr>
          <w:sz w:val="20"/>
          <w:szCs w:val="20"/>
        </w:rPr>
        <w:t xml:space="preserve"> - Inizio dei lavori</w:t>
      </w:r>
    </w:p>
    <w:p w:rsidR="000C1F0A" w:rsidRP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I dati da raccogliere in fase di rilievo</w:t>
      </w:r>
    </w:p>
    <w:p w:rsidR="000C1F0A" w:rsidRP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APE Smart</w:t>
      </w:r>
    </w:p>
    <w:p w:rsidR="000C1F0A" w:rsidRP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Certificazione di un negozio</w:t>
      </w:r>
    </w:p>
    <w:p w:rsidR="000C1F0A" w:rsidRP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Il rilievo da una planimetria</w:t>
      </w:r>
    </w:p>
    <w:p w:rsidR="000C1F0A" w:rsidRP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L'impianto di riscaldamento e raffrescamento diretto</w:t>
      </w:r>
    </w:p>
    <w:p w:rsidR="000C1F0A" w:rsidRP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L'illuminazione</w:t>
      </w:r>
    </w:p>
    <w:p w:rsidR="000C1F0A" w:rsidRP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Interventi migliorativi e stampa dell'APE</w:t>
      </w:r>
    </w:p>
    <w:p w:rsidR="000C1F0A" w:rsidRP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Certificazione di un ufficio</w:t>
      </w:r>
    </w:p>
    <w:p w:rsidR="000C1F0A" w:rsidRP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L'impianto di riscaldamento e VMC</w:t>
      </w:r>
    </w:p>
    <w:p w:rsidR="000C1F0A" w:rsidRP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L'illuminazione e gli ascensori</w:t>
      </w:r>
    </w:p>
    <w:p w:rsidR="000C1F0A" w:rsidRP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Interventi migliorativi e stampa dell'APE</w:t>
      </w:r>
    </w:p>
    <w:p w:rsidR="000C1F0A" w:rsidRP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Certificazione di un appartamento in un condominio</w:t>
      </w:r>
    </w:p>
    <w:p w:rsidR="000C1F0A" w:rsidRP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Il rilievo da dispositivi mobili</w:t>
      </w:r>
    </w:p>
    <w:p w:rsidR="000C1F0A" w:rsidRP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L'impianto di riscaldamento a radiatori</w:t>
      </w:r>
    </w:p>
    <w:p w:rsidR="000C1F0A" w:rsidRDefault="000C1F0A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 w:rsidRPr="000C1F0A">
        <w:rPr>
          <w:sz w:val="20"/>
          <w:szCs w:val="20"/>
        </w:rPr>
        <w:t>Interventi migliorativi e stampa dell'APE</w:t>
      </w:r>
    </w:p>
    <w:p w:rsidR="00603723" w:rsidRPr="000C1F0A" w:rsidRDefault="00603723" w:rsidP="000C1F0A">
      <w:pPr>
        <w:pStyle w:val="Paragrafoelenco"/>
        <w:numPr>
          <w:ilvl w:val="0"/>
          <w:numId w:val="11"/>
        </w:numPr>
        <w:spacing w:line="160" w:lineRule="atLeast"/>
        <w:rPr>
          <w:sz w:val="20"/>
          <w:szCs w:val="20"/>
        </w:rPr>
      </w:pPr>
      <w:r>
        <w:rPr>
          <w:sz w:val="20"/>
          <w:szCs w:val="20"/>
        </w:rPr>
        <w:t>dibattito</w:t>
      </w:r>
    </w:p>
    <w:p w:rsidR="000C1F0A" w:rsidRDefault="000C1F0A" w:rsidP="000C1F0A">
      <w:pPr>
        <w:spacing w:line="160" w:lineRule="atLeast"/>
        <w:rPr>
          <w:sz w:val="20"/>
          <w:szCs w:val="20"/>
        </w:rPr>
      </w:pPr>
      <w:bookmarkStart w:id="0" w:name="_GoBack"/>
      <w:bookmarkEnd w:id="0"/>
    </w:p>
    <w:p w:rsidR="00C6288C" w:rsidRPr="00BD4AA0" w:rsidRDefault="00C6288C" w:rsidP="000C1F0A">
      <w:pPr>
        <w:spacing w:line="160" w:lineRule="atLeast"/>
        <w:rPr>
          <w:sz w:val="20"/>
          <w:szCs w:val="20"/>
        </w:rPr>
      </w:pPr>
      <w:r w:rsidRPr="00BD4AA0">
        <w:rPr>
          <w:sz w:val="20"/>
          <w:szCs w:val="20"/>
        </w:rPr>
        <w:t xml:space="preserve">Ore </w:t>
      </w:r>
      <w:r w:rsidR="001D098F">
        <w:rPr>
          <w:sz w:val="20"/>
          <w:szCs w:val="20"/>
        </w:rPr>
        <w:t>1</w:t>
      </w:r>
      <w:r w:rsidR="00A1731C">
        <w:rPr>
          <w:sz w:val="20"/>
          <w:szCs w:val="20"/>
        </w:rPr>
        <w:t>3</w:t>
      </w:r>
      <w:r w:rsidR="001D098F">
        <w:rPr>
          <w:sz w:val="20"/>
          <w:szCs w:val="20"/>
        </w:rPr>
        <w:t>.</w:t>
      </w:r>
      <w:r w:rsidR="00A1731C">
        <w:rPr>
          <w:sz w:val="20"/>
          <w:szCs w:val="20"/>
        </w:rPr>
        <w:t>30</w:t>
      </w:r>
      <w:r w:rsidRPr="00BD4AA0">
        <w:rPr>
          <w:sz w:val="20"/>
          <w:szCs w:val="20"/>
        </w:rPr>
        <w:t xml:space="preserve"> - Chiusura dei lavori</w:t>
      </w:r>
    </w:p>
    <w:p w:rsidR="00C6288C" w:rsidRDefault="00C6288C" w:rsidP="00CF0C49">
      <w:pPr>
        <w:spacing w:before="120" w:after="120" w:line="160" w:lineRule="atLeast"/>
      </w:pPr>
      <w:r>
        <w:t>RELATORI:</w:t>
      </w:r>
    </w:p>
    <w:p w:rsidR="00813D2D" w:rsidRPr="00813D2D" w:rsidRDefault="00813D2D" w:rsidP="00813D2D">
      <w:pPr>
        <w:spacing w:before="120" w:after="120" w:line="160" w:lineRule="atLeast"/>
        <w:rPr>
          <w:b/>
        </w:rPr>
      </w:pPr>
      <w:proofErr w:type="spellStart"/>
      <w:r w:rsidRPr="00813D2D">
        <w:rPr>
          <w:b/>
        </w:rPr>
        <w:t>Ph.d</w:t>
      </w:r>
      <w:proofErr w:type="spellEnd"/>
      <w:r w:rsidRPr="00813D2D">
        <w:rPr>
          <w:b/>
        </w:rPr>
        <w:t xml:space="preserve">. Arch. Salvatore Pitruzzella, </w:t>
      </w:r>
      <w:r w:rsidRPr="00813D2D">
        <w:t>Energy Academy - Consigliere OAPPC Palermo</w:t>
      </w:r>
      <w:r w:rsidRPr="00813D2D">
        <w:rPr>
          <w:b/>
        </w:rPr>
        <w:t xml:space="preserve"> </w:t>
      </w:r>
    </w:p>
    <w:p w:rsidR="00813D2D" w:rsidRPr="00813D2D" w:rsidRDefault="00813D2D" w:rsidP="00813D2D">
      <w:pPr>
        <w:spacing w:before="120" w:after="120" w:line="160" w:lineRule="atLeast"/>
        <w:rPr>
          <w:b/>
        </w:rPr>
      </w:pPr>
      <w:r w:rsidRPr="00813D2D">
        <w:rPr>
          <w:b/>
        </w:rPr>
        <w:t xml:space="preserve">Ing. Alberto Boriani, </w:t>
      </w:r>
      <w:r w:rsidRPr="00813D2D">
        <w:t>Logical Soft</w:t>
      </w:r>
    </w:p>
    <w:p w:rsidR="008217D1" w:rsidRPr="00A42BCF" w:rsidRDefault="00813D2D" w:rsidP="00813D2D">
      <w:pPr>
        <w:spacing w:before="120" w:after="120" w:line="160" w:lineRule="atLeast"/>
      </w:pPr>
      <w:r w:rsidRPr="00813D2D">
        <w:rPr>
          <w:b/>
        </w:rPr>
        <w:t>Arch. Fabio Prago</w:t>
      </w:r>
      <w:r w:rsidRPr="00813D2D">
        <w:t>, Logical Soft</w:t>
      </w:r>
    </w:p>
    <w:sectPr w:rsidR="008217D1" w:rsidRPr="00A42BCF" w:rsidSect="0097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2A" w:rsidRDefault="00CD052A" w:rsidP="00B8781B">
      <w:pPr>
        <w:spacing w:after="0" w:line="240" w:lineRule="auto"/>
      </w:pPr>
      <w:r>
        <w:separator/>
      </w:r>
    </w:p>
  </w:endnote>
  <w:endnote w:type="continuationSeparator" w:id="0">
    <w:p w:rsidR="00CD052A" w:rsidRDefault="00CD052A" w:rsidP="00B8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EB" w:rsidRDefault="00651EEB" w:rsidP="00651EEB">
    <w:pPr>
      <w:pStyle w:val="Pidipagina"/>
      <w:spacing w:after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EB" w:rsidRDefault="00762F2A" w:rsidP="00BB07DA">
    <w:pPr>
      <w:pStyle w:val="Pidipagina"/>
      <w:spacing w:after="48"/>
      <w:ind w:left="567" w:firstLine="284"/>
    </w:pPr>
    <w:r w:rsidRPr="00752C02">
      <w:rPr>
        <w:noProof/>
        <w:lang w:val="it-IT" w:eastAsia="it-IT"/>
      </w:rPr>
      <w:drawing>
        <wp:inline distT="0" distB="0" distL="0" distR="0">
          <wp:extent cx="5019675" cy="233680"/>
          <wp:effectExtent l="0" t="0" r="0" b="0"/>
          <wp:docPr id="5" name="Immagine 4" descr="C:\2013_MATERIALE\IMMAGINI VARIE\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2013_MATERIALE\IMMAGINI VARIE\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EB" w:rsidRDefault="00651EEB" w:rsidP="00651EEB">
    <w:pPr>
      <w:pStyle w:val="Pidipagina"/>
      <w:spacing w:after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2A" w:rsidRDefault="00CD052A" w:rsidP="00B8781B">
      <w:pPr>
        <w:spacing w:after="0" w:line="240" w:lineRule="auto"/>
      </w:pPr>
      <w:r>
        <w:separator/>
      </w:r>
    </w:p>
  </w:footnote>
  <w:footnote w:type="continuationSeparator" w:id="0">
    <w:p w:rsidR="00CD052A" w:rsidRDefault="00CD052A" w:rsidP="00B8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EB" w:rsidRDefault="00651EEB" w:rsidP="00651EEB">
    <w:pPr>
      <w:pStyle w:val="Intestazione"/>
      <w:spacing w:after="4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EB" w:rsidRDefault="00762F2A" w:rsidP="00BB07DA">
    <w:pPr>
      <w:pStyle w:val="Intestazione"/>
      <w:spacing w:after="48"/>
      <w:ind w:left="-851"/>
    </w:pPr>
    <w:r>
      <w:rPr>
        <w:noProof/>
        <w:lang w:val="it-IT" w:eastAsia="it-IT"/>
      </w:rPr>
      <w:drawing>
        <wp:inline distT="0" distB="0" distL="0" distR="0">
          <wp:extent cx="7196455" cy="428625"/>
          <wp:effectExtent l="0" t="0" r="0" b="5080"/>
          <wp:docPr id="4" name="Immagine 4" descr="INTESTAZIONE_CARTA_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CARTA_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EB" w:rsidRDefault="00651EEB" w:rsidP="00651EEB">
    <w:pPr>
      <w:pStyle w:val="Intestazione"/>
      <w:spacing w:after="4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4C4"/>
    <w:multiLevelType w:val="hybridMultilevel"/>
    <w:tmpl w:val="B784EC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3236DB"/>
    <w:multiLevelType w:val="hybridMultilevel"/>
    <w:tmpl w:val="7A4C2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375A"/>
    <w:multiLevelType w:val="hybridMultilevel"/>
    <w:tmpl w:val="C1AC5894"/>
    <w:lvl w:ilvl="0" w:tplc="FD72B9DC">
      <w:start w:val="1"/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</w:lvl>
  </w:abstractNum>
  <w:abstractNum w:abstractNumId="3">
    <w:nsid w:val="26566268"/>
    <w:multiLevelType w:val="hybridMultilevel"/>
    <w:tmpl w:val="EA52D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C0EFF"/>
    <w:multiLevelType w:val="hybridMultilevel"/>
    <w:tmpl w:val="E3E0C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118DA"/>
    <w:multiLevelType w:val="hybridMultilevel"/>
    <w:tmpl w:val="39E0C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77310B"/>
    <w:multiLevelType w:val="multilevel"/>
    <w:tmpl w:val="618E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7">
    <w:nsid w:val="49DD7A86"/>
    <w:multiLevelType w:val="hybridMultilevel"/>
    <w:tmpl w:val="75CC7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6414F"/>
    <w:multiLevelType w:val="hybridMultilevel"/>
    <w:tmpl w:val="6A605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A32B70"/>
    <w:multiLevelType w:val="hybridMultilevel"/>
    <w:tmpl w:val="E5B610FA"/>
    <w:lvl w:ilvl="0" w:tplc="BA5A9AE4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C8"/>
    <w:rsid w:val="00012A29"/>
    <w:rsid w:val="00024691"/>
    <w:rsid w:val="0005440B"/>
    <w:rsid w:val="00080FBE"/>
    <w:rsid w:val="00090956"/>
    <w:rsid w:val="000929DA"/>
    <w:rsid w:val="000A2BFE"/>
    <w:rsid w:val="000A3B6D"/>
    <w:rsid w:val="000A6B0A"/>
    <w:rsid w:val="000C1F0A"/>
    <w:rsid w:val="000D2D78"/>
    <w:rsid w:val="000E1B4A"/>
    <w:rsid w:val="001131AA"/>
    <w:rsid w:val="00115C59"/>
    <w:rsid w:val="00131015"/>
    <w:rsid w:val="001531A2"/>
    <w:rsid w:val="00155D3D"/>
    <w:rsid w:val="0016486B"/>
    <w:rsid w:val="001707B6"/>
    <w:rsid w:val="00171B84"/>
    <w:rsid w:val="00172F32"/>
    <w:rsid w:val="001743B5"/>
    <w:rsid w:val="00176FCA"/>
    <w:rsid w:val="00180877"/>
    <w:rsid w:val="001827E6"/>
    <w:rsid w:val="001A3216"/>
    <w:rsid w:val="001B73A4"/>
    <w:rsid w:val="001B7A27"/>
    <w:rsid w:val="001C0576"/>
    <w:rsid w:val="001C1F00"/>
    <w:rsid w:val="001D098F"/>
    <w:rsid w:val="001F5192"/>
    <w:rsid w:val="002018E8"/>
    <w:rsid w:val="0020652D"/>
    <w:rsid w:val="00212408"/>
    <w:rsid w:val="00220E46"/>
    <w:rsid w:val="002335A9"/>
    <w:rsid w:val="0024246D"/>
    <w:rsid w:val="00246DFE"/>
    <w:rsid w:val="002520F9"/>
    <w:rsid w:val="00263528"/>
    <w:rsid w:val="002730C3"/>
    <w:rsid w:val="00287E43"/>
    <w:rsid w:val="002C79A8"/>
    <w:rsid w:val="002D33F2"/>
    <w:rsid w:val="002D5B42"/>
    <w:rsid w:val="002F450B"/>
    <w:rsid w:val="003028E1"/>
    <w:rsid w:val="00307812"/>
    <w:rsid w:val="00330B8E"/>
    <w:rsid w:val="00347359"/>
    <w:rsid w:val="00357595"/>
    <w:rsid w:val="00374C17"/>
    <w:rsid w:val="003A6E24"/>
    <w:rsid w:val="003B1443"/>
    <w:rsid w:val="003B3FCD"/>
    <w:rsid w:val="003C0A2D"/>
    <w:rsid w:val="003C7BC8"/>
    <w:rsid w:val="003D3320"/>
    <w:rsid w:val="003D79AE"/>
    <w:rsid w:val="004050F4"/>
    <w:rsid w:val="004123A2"/>
    <w:rsid w:val="004670D9"/>
    <w:rsid w:val="00476EE8"/>
    <w:rsid w:val="00484D1C"/>
    <w:rsid w:val="00493BDE"/>
    <w:rsid w:val="00496FD8"/>
    <w:rsid w:val="004C1E3E"/>
    <w:rsid w:val="004D1A6F"/>
    <w:rsid w:val="004D3ABE"/>
    <w:rsid w:val="004E1643"/>
    <w:rsid w:val="00517E27"/>
    <w:rsid w:val="005336E7"/>
    <w:rsid w:val="0053414E"/>
    <w:rsid w:val="005449F5"/>
    <w:rsid w:val="00581C82"/>
    <w:rsid w:val="00595D90"/>
    <w:rsid w:val="005A1020"/>
    <w:rsid w:val="005A4191"/>
    <w:rsid w:val="005D6E83"/>
    <w:rsid w:val="005E4F18"/>
    <w:rsid w:val="006030AE"/>
    <w:rsid w:val="00603723"/>
    <w:rsid w:val="00603D6A"/>
    <w:rsid w:val="006155ED"/>
    <w:rsid w:val="00616463"/>
    <w:rsid w:val="0062340F"/>
    <w:rsid w:val="00642901"/>
    <w:rsid w:val="00651EEB"/>
    <w:rsid w:val="00653956"/>
    <w:rsid w:val="00654AA7"/>
    <w:rsid w:val="006B1DC5"/>
    <w:rsid w:val="006C6B67"/>
    <w:rsid w:val="006E340C"/>
    <w:rsid w:val="00702A35"/>
    <w:rsid w:val="00712900"/>
    <w:rsid w:val="0071312B"/>
    <w:rsid w:val="00716AE5"/>
    <w:rsid w:val="00752C02"/>
    <w:rsid w:val="00762F2A"/>
    <w:rsid w:val="007864BA"/>
    <w:rsid w:val="007911DF"/>
    <w:rsid w:val="007A4728"/>
    <w:rsid w:val="00802244"/>
    <w:rsid w:val="00813D2D"/>
    <w:rsid w:val="00816798"/>
    <w:rsid w:val="008217D1"/>
    <w:rsid w:val="00853BB8"/>
    <w:rsid w:val="00865DCD"/>
    <w:rsid w:val="00872BC0"/>
    <w:rsid w:val="00873F01"/>
    <w:rsid w:val="00884B73"/>
    <w:rsid w:val="008862C5"/>
    <w:rsid w:val="0088730C"/>
    <w:rsid w:val="008914AA"/>
    <w:rsid w:val="00892358"/>
    <w:rsid w:val="008B327F"/>
    <w:rsid w:val="008E4812"/>
    <w:rsid w:val="00911A80"/>
    <w:rsid w:val="00917274"/>
    <w:rsid w:val="00921354"/>
    <w:rsid w:val="009356C7"/>
    <w:rsid w:val="0093671C"/>
    <w:rsid w:val="0094173A"/>
    <w:rsid w:val="009457A8"/>
    <w:rsid w:val="00947544"/>
    <w:rsid w:val="009552EA"/>
    <w:rsid w:val="00966041"/>
    <w:rsid w:val="009731C3"/>
    <w:rsid w:val="009910CD"/>
    <w:rsid w:val="009A1F95"/>
    <w:rsid w:val="009B5560"/>
    <w:rsid w:val="009B6205"/>
    <w:rsid w:val="009E4D73"/>
    <w:rsid w:val="009F1A4B"/>
    <w:rsid w:val="00A01F5E"/>
    <w:rsid w:val="00A1731C"/>
    <w:rsid w:val="00A179AD"/>
    <w:rsid w:val="00A21AA4"/>
    <w:rsid w:val="00A237DD"/>
    <w:rsid w:val="00A42BCF"/>
    <w:rsid w:val="00A42EDA"/>
    <w:rsid w:val="00A525DF"/>
    <w:rsid w:val="00A8543B"/>
    <w:rsid w:val="00A94DAD"/>
    <w:rsid w:val="00B04B8D"/>
    <w:rsid w:val="00B04E89"/>
    <w:rsid w:val="00B3054C"/>
    <w:rsid w:val="00B30EAD"/>
    <w:rsid w:val="00B6702B"/>
    <w:rsid w:val="00B7040E"/>
    <w:rsid w:val="00B8369A"/>
    <w:rsid w:val="00B8781B"/>
    <w:rsid w:val="00BA24C9"/>
    <w:rsid w:val="00BA599E"/>
    <w:rsid w:val="00BB07DA"/>
    <w:rsid w:val="00BC09B4"/>
    <w:rsid w:val="00BC3D8F"/>
    <w:rsid w:val="00BD4AA0"/>
    <w:rsid w:val="00BE3633"/>
    <w:rsid w:val="00BE4ED1"/>
    <w:rsid w:val="00BE705A"/>
    <w:rsid w:val="00BF2723"/>
    <w:rsid w:val="00C05608"/>
    <w:rsid w:val="00C07C3D"/>
    <w:rsid w:val="00C07ECD"/>
    <w:rsid w:val="00C6288C"/>
    <w:rsid w:val="00C62C25"/>
    <w:rsid w:val="00C659D9"/>
    <w:rsid w:val="00C67A0D"/>
    <w:rsid w:val="00CD052A"/>
    <w:rsid w:val="00CD1FDF"/>
    <w:rsid w:val="00CD4FB5"/>
    <w:rsid w:val="00CD6020"/>
    <w:rsid w:val="00CE6D8E"/>
    <w:rsid w:val="00CF0C49"/>
    <w:rsid w:val="00DA0A73"/>
    <w:rsid w:val="00DA7D42"/>
    <w:rsid w:val="00DB18C9"/>
    <w:rsid w:val="00DB5679"/>
    <w:rsid w:val="00DE4BFD"/>
    <w:rsid w:val="00DF0190"/>
    <w:rsid w:val="00DF3FE4"/>
    <w:rsid w:val="00DF60C9"/>
    <w:rsid w:val="00E02BF5"/>
    <w:rsid w:val="00E15B2F"/>
    <w:rsid w:val="00E276D8"/>
    <w:rsid w:val="00E33DF2"/>
    <w:rsid w:val="00E4676E"/>
    <w:rsid w:val="00E5646F"/>
    <w:rsid w:val="00E60D3B"/>
    <w:rsid w:val="00E621F6"/>
    <w:rsid w:val="00E87061"/>
    <w:rsid w:val="00E91769"/>
    <w:rsid w:val="00E92253"/>
    <w:rsid w:val="00E92CAD"/>
    <w:rsid w:val="00E945C3"/>
    <w:rsid w:val="00EA432A"/>
    <w:rsid w:val="00EA5C9F"/>
    <w:rsid w:val="00EA6C1B"/>
    <w:rsid w:val="00EB4C40"/>
    <w:rsid w:val="00EE48A2"/>
    <w:rsid w:val="00EF2E53"/>
    <w:rsid w:val="00F07F17"/>
    <w:rsid w:val="00F147FB"/>
    <w:rsid w:val="00F30C54"/>
    <w:rsid w:val="00F40B93"/>
    <w:rsid w:val="00F524EF"/>
    <w:rsid w:val="00F55B00"/>
    <w:rsid w:val="00F67E42"/>
    <w:rsid w:val="00F91CFD"/>
    <w:rsid w:val="00FB0CA5"/>
    <w:rsid w:val="00FD0DE3"/>
    <w:rsid w:val="00FD12D7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8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21AA4"/>
    <w:pPr>
      <w:keepNext/>
      <w:autoSpaceDE w:val="0"/>
      <w:autoSpaceDN w:val="0"/>
      <w:adjustRightInd w:val="0"/>
      <w:spacing w:after="0" w:line="360" w:lineRule="auto"/>
      <w:ind w:firstLine="284"/>
      <w:jc w:val="center"/>
      <w:outlineLvl w:val="0"/>
    </w:pPr>
    <w:rPr>
      <w:rFonts w:ascii="Verdana" w:eastAsia="Times New Roman" w:hAnsi="Verdana"/>
      <w:b/>
      <w:bC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3B6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7BC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C7BC8"/>
    <w:pPr>
      <w:tabs>
        <w:tab w:val="center" w:pos="4819"/>
        <w:tab w:val="right" w:pos="9638"/>
      </w:tabs>
      <w:spacing w:afterLines="2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3C7B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3C7BC8"/>
    <w:pPr>
      <w:tabs>
        <w:tab w:val="center" w:pos="4819"/>
        <w:tab w:val="right" w:pos="9638"/>
      </w:tabs>
      <w:spacing w:afterLines="2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C7B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rsid w:val="003C7BC8"/>
    <w:pPr>
      <w:spacing w:before="60" w:afterLines="20" w:line="240" w:lineRule="auto"/>
      <w:jc w:val="both"/>
    </w:pPr>
    <w:rPr>
      <w:rFonts w:ascii="AvantGarde Bk BT" w:eastAsia="Times New Roman" w:hAnsi="AvantGarde Bk BT"/>
      <w:spacing w:val="10"/>
      <w:sz w:val="20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3C7BC8"/>
    <w:rPr>
      <w:rFonts w:ascii="AvantGarde Bk BT" w:eastAsia="Times New Roman" w:hAnsi="AvantGarde Bk BT" w:cs="Times New Roman"/>
      <w:spacing w:val="10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7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B07DA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716AE5"/>
    <w:rPr>
      <w:b/>
      <w:bCs/>
    </w:rPr>
  </w:style>
  <w:style w:type="character" w:customStyle="1" w:styleId="apple-converted-space">
    <w:name w:val="apple-converted-space"/>
    <w:rsid w:val="002520F9"/>
  </w:style>
  <w:style w:type="table" w:styleId="Grigliatabella">
    <w:name w:val="Table Grid"/>
    <w:basedOn w:val="Tabellanormale"/>
    <w:uiPriority w:val="59"/>
    <w:rsid w:val="00BC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A21AA4"/>
    <w:rPr>
      <w:rFonts w:ascii="Verdana" w:eastAsia="Times New Roman" w:hAnsi="Verdana"/>
      <w:b/>
      <w:bCs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semiHidden/>
    <w:locked/>
    <w:rsid w:val="00A21AA4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iPriority w:val="99"/>
    <w:semiHidden/>
    <w:unhideWhenUsed/>
    <w:rsid w:val="00A21AA4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1">
    <w:name w:val="Testo nota a piè di pagina Carattere1"/>
    <w:uiPriority w:val="99"/>
    <w:semiHidden/>
    <w:rsid w:val="00A21AA4"/>
    <w:rPr>
      <w:lang w:eastAsia="en-US"/>
    </w:rPr>
  </w:style>
  <w:style w:type="character" w:styleId="Rimandonotaapidipagina">
    <w:name w:val="footnote reference"/>
    <w:aliases w:val="Footnote symbol,Voetnootverwijzing,footnote sign,Rimando nota a piè di pagina-IMONT,Rimando nota a piè di pagina1"/>
    <w:uiPriority w:val="99"/>
    <w:semiHidden/>
    <w:unhideWhenUsed/>
    <w:rsid w:val="00A21A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17E27"/>
    <w:pPr>
      <w:spacing w:after="0" w:line="240" w:lineRule="auto"/>
      <w:ind w:left="72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3B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288C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288C"/>
    <w:rPr>
      <w:i/>
      <w:iCs/>
      <w:color w:val="000000"/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0B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0B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8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21AA4"/>
    <w:pPr>
      <w:keepNext/>
      <w:autoSpaceDE w:val="0"/>
      <w:autoSpaceDN w:val="0"/>
      <w:adjustRightInd w:val="0"/>
      <w:spacing w:after="0" w:line="360" w:lineRule="auto"/>
      <w:ind w:firstLine="284"/>
      <w:jc w:val="center"/>
      <w:outlineLvl w:val="0"/>
    </w:pPr>
    <w:rPr>
      <w:rFonts w:ascii="Verdana" w:eastAsia="Times New Roman" w:hAnsi="Verdana"/>
      <w:b/>
      <w:bCs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3B6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7BC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C7BC8"/>
    <w:pPr>
      <w:tabs>
        <w:tab w:val="center" w:pos="4819"/>
        <w:tab w:val="right" w:pos="9638"/>
      </w:tabs>
      <w:spacing w:afterLines="2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3C7B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3C7BC8"/>
    <w:pPr>
      <w:tabs>
        <w:tab w:val="center" w:pos="4819"/>
        <w:tab w:val="right" w:pos="9638"/>
      </w:tabs>
      <w:spacing w:afterLines="2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C7B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rsid w:val="003C7BC8"/>
    <w:pPr>
      <w:spacing w:before="60" w:afterLines="20" w:line="240" w:lineRule="auto"/>
      <w:jc w:val="both"/>
    </w:pPr>
    <w:rPr>
      <w:rFonts w:ascii="AvantGarde Bk BT" w:eastAsia="Times New Roman" w:hAnsi="AvantGarde Bk BT"/>
      <w:spacing w:val="10"/>
      <w:sz w:val="20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3C7BC8"/>
    <w:rPr>
      <w:rFonts w:ascii="AvantGarde Bk BT" w:eastAsia="Times New Roman" w:hAnsi="AvantGarde Bk BT" w:cs="Times New Roman"/>
      <w:spacing w:val="10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7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B07DA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716AE5"/>
    <w:rPr>
      <w:b/>
      <w:bCs/>
    </w:rPr>
  </w:style>
  <w:style w:type="character" w:customStyle="1" w:styleId="apple-converted-space">
    <w:name w:val="apple-converted-space"/>
    <w:rsid w:val="002520F9"/>
  </w:style>
  <w:style w:type="table" w:styleId="Grigliatabella">
    <w:name w:val="Table Grid"/>
    <w:basedOn w:val="Tabellanormale"/>
    <w:uiPriority w:val="59"/>
    <w:rsid w:val="00BC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A21AA4"/>
    <w:rPr>
      <w:rFonts w:ascii="Verdana" w:eastAsia="Times New Roman" w:hAnsi="Verdana"/>
      <w:b/>
      <w:bCs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semiHidden/>
    <w:locked/>
    <w:rsid w:val="00A21AA4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iPriority w:val="99"/>
    <w:semiHidden/>
    <w:unhideWhenUsed/>
    <w:rsid w:val="00A21AA4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1">
    <w:name w:val="Testo nota a piè di pagina Carattere1"/>
    <w:uiPriority w:val="99"/>
    <w:semiHidden/>
    <w:rsid w:val="00A21AA4"/>
    <w:rPr>
      <w:lang w:eastAsia="en-US"/>
    </w:rPr>
  </w:style>
  <w:style w:type="character" w:styleId="Rimandonotaapidipagina">
    <w:name w:val="footnote reference"/>
    <w:aliases w:val="Footnote symbol,Voetnootverwijzing,footnote sign,Rimando nota a piè di pagina-IMONT,Rimando nota a piè di pagina1"/>
    <w:uiPriority w:val="99"/>
    <w:semiHidden/>
    <w:unhideWhenUsed/>
    <w:rsid w:val="00A21A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17E27"/>
    <w:pPr>
      <w:spacing w:after="0" w:line="240" w:lineRule="auto"/>
      <w:ind w:left="72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3B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6288C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288C"/>
    <w:rPr>
      <w:i/>
      <w:iCs/>
      <w:color w:val="000000"/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0B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0B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</dc:creator>
  <cp:keywords/>
  <cp:lastModifiedBy>ordine</cp:lastModifiedBy>
  <cp:revision>14</cp:revision>
  <cp:lastPrinted>2017-09-14T09:22:00Z</cp:lastPrinted>
  <dcterms:created xsi:type="dcterms:W3CDTF">2017-12-19T09:20:00Z</dcterms:created>
  <dcterms:modified xsi:type="dcterms:W3CDTF">2018-01-11T11:27:00Z</dcterms:modified>
</cp:coreProperties>
</file>